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08" w:rsidRPr="00894240" w:rsidRDefault="00484E08" w:rsidP="00484E08">
      <w:pPr>
        <w:spacing w:after="0" w:line="240" w:lineRule="auto"/>
        <w:jc w:val="center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ძირითადი გზავნილები</w:t>
      </w:r>
    </w:p>
    <w:p w:rsidR="00484E08" w:rsidRPr="00894240" w:rsidRDefault="00484E08" w:rsidP="00484E08">
      <w:pPr>
        <w:spacing w:after="0" w:line="240" w:lineRule="auto"/>
        <w:jc w:val="both"/>
        <w:rPr>
          <w:rFonts w:ascii="Sylfaen" w:hAnsi="Sylfaen"/>
        </w:rPr>
      </w:pPr>
    </w:p>
    <w:p w:rsidR="00484E08" w:rsidRDefault="00484E08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მთავრობის ერთ-ერთი პრიორიტეტის -</w:t>
      </w:r>
    </w:p>
    <w:p w:rsidR="00484E08" w:rsidRDefault="0043612C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ქვეყანაში აქტიური შრომისა და </w:t>
      </w:r>
      <w:r w:rsidR="00484E08">
        <w:rPr>
          <w:rFonts w:ascii="Sylfaen" w:hAnsi="Sylfaen"/>
          <w:b/>
          <w:lang w:val="ka-GE"/>
        </w:rPr>
        <w:t xml:space="preserve">დასაქმების </w:t>
      </w:r>
      <w:r w:rsidR="00A55058">
        <w:rPr>
          <w:rFonts w:ascii="Sylfaen" w:hAnsi="Sylfaen"/>
          <w:b/>
          <w:lang w:val="ka-GE"/>
        </w:rPr>
        <w:t xml:space="preserve">სახელმწიფო </w:t>
      </w:r>
      <w:r w:rsidR="00484E08">
        <w:rPr>
          <w:rFonts w:ascii="Sylfaen" w:hAnsi="Sylfaen"/>
          <w:b/>
          <w:lang w:val="ka-GE"/>
        </w:rPr>
        <w:t>პოლიტიკის</w:t>
      </w:r>
      <w:r>
        <w:rPr>
          <w:rFonts w:ascii="Sylfaen" w:hAnsi="Sylfaen"/>
          <w:b/>
          <w:lang w:val="ka-GE"/>
        </w:rPr>
        <w:t xml:space="preserve"> გატარებისა</w:t>
      </w:r>
      <w:r w:rsidR="00484E08">
        <w:rPr>
          <w:rFonts w:ascii="Sylfaen" w:hAnsi="Sylfaen"/>
          <w:b/>
          <w:lang w:val="ka-GE"/>
        </w:rPr>
        <w:t xml:space="preserve"> და </w:t>
      </w:r>
      <w:r w:rsidR="00D35D92">
        <w:rPr>
          <w:rFonts w:ascii="Sylfaen" w:hAnsi="Sylfaen"/>
          <w:b/>
          <w:lang w:val="ka-GE"/>
        </w:rPr>
        <w:t>ლეგალური, დროებითი</w:t>
      </w:r>
      <w:r w:rsidR="00484E08">
        <w:rPr>
          <w:rFonts w:ascii="Sylfaen" w:hAnsi="Sylfaen"/>
          <w:b/>
          <w:lang w:val="ka-GE"/>
        </w:rPr>
        <w:t xml:space="preserve"> შრომითი </w:t>
      </w:r>
      <w:r w:rsidR="00D35D92">
        <w:rPr>
          <w:rFonts w:ascii="Sylfaen" w:hAnsi="Sylfaen"/>
          <w:b/>
          <w:lang w:val="ka-GE"/>
        </w:rPr>
        <w:t xml:space="preserve">(ცირკულარული) </w:t>
      </w:r>
      <w:r w:rsidR="00484E08">
        <w:rPr>
          <w:rFonts w:ascii="Sylfaen" w:hAnsi="Sylfaen"/>
          <w:b/>
          <w:lang w:val="ka-GE"/>
        </w:rPr>
        <w:t>მიგრაციის განვითარების შესახებ</w:t>
      </w:r>
    </w:p>
    <w:p w:rsidR="00484E08" w:rsidRDefault="00484E08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94240" w:rsidRPr="00894240" w:rsidRDefault="00894240" w:rsidP="00894240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94240" w:rsidRPr="00894240" w:rsidRDefault="00894240" w:rsidP="00894240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894240">
        <w:rPr>
          <w:rFonts w:ascii="Sylfaen" w:hAnsi="Sylfaen"/>
          <w:b/>
          <w:u w:val="single"/>
          <w:lang w:val="ka-GE"/>
        </w:rPr>
        <w:t>ამოცანა/მიზანი</w:t>
      </w:r>
    </w:p>
    <w:p w:rsidR="00484E08" w:rsidRDefault="00A55058" w:rsidP="00894240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ქვეყანაში აქტიური </w:t>
      </w:r>
      <w:r w:rsidR="00D35D92">
        <w:rPr>
          <w:rFonts w:ascii="Sylfaen" w:hAnsi="Sylfaen"/>
          <w:lang w:val="ka-GE"/>
        </w:rPr>
        <w:t xml:space="preserve">შრომისა და </w:t>
      </w:r>
      <w:r w:rsidR="00484E08">
        <w:rPr>
          <w:rFonts w:ascii="Sylfaen" w:hAnsi="Sylfaen"/>
          <w:lang w:val="ka-GE"/>
        </w:rPr>
        <w:t xml:space="preserve">დასაქმების </w:t>
      </w:r>
      <w:r>
        <w:rPr>
          <w:rFonts w:ascii="Sylfaen" w:hAnsi="Sylfaen"/>
          <w:lang w:val="ka-GE"/>
        </w:rPr>
        <w:t>სახელმწიფო</w:t>
      </w:r>
      <w:r w:rsidR="00484E08">
        <w:rPr>
          <w:rFonts w:ascii="Sylfaen" w:hAnsi="Sylfaen"/>
          <w:lang w:val="ka-GE"/>
        </w:rPr>
        <w:t xml:space="preserve"> პოლიტიკის</w:t>
      </w:r>
      <w:r w:rsidR="00B10F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გატარება</w:t>
      </w:r>
    </w:p>
    <w:p w:rsidR="00B10F88" w:rsidRPr="00484E08" w:rsidRDefault="00B10F88" w:rsidP="00B10F88">
      <w:pPr>
        <w:spacing w:after="0" w:line="240" w:lineRule="auto"/>
        <w:ind w:left="270"/>
        <w:contextualSpacing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 w:cs="Sylfaen"/>
          <w:lang w:val="ka-GE"/>
        </w:rPr>
        <w:t>ევროკავშირის</w:t>
      </w:r>
      <w:r w:rsidRPr="00894240">
        <w:rPr>
          <w:rFonts w:ascii="Sylfaen" w:hAnsi="Sylfaen"/>
          <w:lang w:val="ka-GE"/>
        </w:rPr>
        <w:t>/შენგენის წევრ ქვეყნებში, საქართველოს მოქალაქეებისთვის დროებითი</w:t>
      </w:r>
      <w:r w:rsidRPr="00894240">
        <w:rPr>
          <w:rFonts w:ascii="Sylfaen" w:hAnsi="Sylfaen"/>
        </w:rPr>
        <w:t xml:space="preserve"> </w:t>
      </w:r>
      <w:r w:rsidRPr="00894240">
        <w:rPr>
          <w:rFonts w:ascii="Sylfaen" w:hAnsi="Sylfaen"/>
          <w:lang w:val="ka-GE"/>
        </w:rPr>
        <w:t>და ცირკულარული, ლეგალური დასაქმების შესაძლებლობების შექმნა</w:t>
      </w:r>
    </w:p>
    <w:p w:rsidR="00894240" w:rsidRPr="00894240" w:rsidRDefault="00894240" w:rsidP="00894240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 w:cs="Sylfaen"/>
          <w:lang w:val="ka-GE"/>
        </w:rPr>
        <w:t>ამავე</w:t>
      </w:r>
      <w:r w:rsidRPr="00894240">
        <w:rPr>
          <w:rFonts w:ascii="Sylfaen" w:hAnsi="Sylfaen"/>
          <w:lang w:val="ka-GE"/>
        </w:rPr>
        <w:t xml:space="preserve"> მიმართულებით, სხვა მაღალგანვითარებულ ქვეყნებთან თანამშრომლობის განვითარება, როგორც შეთანხმებების გაფორმების, ასევე შესაძლებლობების განსაზღვრის გზით</w:t>
      </w:r>
    </w:p>
    <w:p w:rsidR="00894240" w:rsidRDefault="00894240" w:rsidP="008942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B10F88" w:rsidRPr="00B10F88" w:rsidRDefault="00B10F88" w:rsidP="00B10F88">
      <w:pPr>
        <w:tabs>
          <w:tab w:val="left" w:pos="864"/>
        </w:tabs>
        <w:spacing w:after="120" w:line="240" w:lineRule="auto"/>
        <w:jc w:val="both"/>
        <w:rPr>
          <w:rFonts w:ascii="Sylfaen" w:hAnsi="Sylfaen"/>
          <w:u w:val="single"/>
          <w:lang w:val="ka-GE"/>
        </w:rPr>
      </w:pPr>
      <w:r w:rsidRPr="0089424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FC85C" wp14:editId="20E62713">
                <wp:simplePos x="0" y="0"/>
                <wp:positionH relativeFrom="column">
                  <wp:posOffset>81915</wp:posOffset>
                </wp:positionH>
                <wp:positionV relativeFrom="paragraph">
                  <wp:posOffset>46990</wp:posOffset>
                </wp:positionV>
                <wp:extent cx="259308" cy="102358"/>
                <wp:effectExtent l="19050" t="19050" r="26670" b="31115"/>
                <wp:wrapNone/>
                <wp:docPr id="1" name="Notched 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1" o:spid="_x0000_s1026" type="#_x0000_t94" style="position:absolute;margin-left:6.45pt;margin-top:3.7pt;width:20.4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" adj="17337" fillcolor="#4f81bd" strokecolor="#385d8a" strokeweight="2pt"/>
            </w:pict>
          </mc:Fallback>
        </mc:AlternateContent>
      </w:r>
      <w:r>
        <w:rPr>
          <w:rFonts w:ascii="Sylfaen" w:hAnsi="Sylfaen"/>
          <w:lang w:val="ka-GE"/>
        </w:rPr>
        <w:tab/>
      </w:r>
      <w:r w:rsidRPr="00B10F88">
        <w:rPr>
          <w:rFonts w:ascii="Sylfaen" w:hAnsi="Sylfaen"/>
          <w:u w:val="single"/>
          <w:lang w:val="ka-GE"/>
        </w:rPr>
        <w:t>უმუშევრობის დონის შემცირება</w:t>
      </w:r>
    </w:p>
    <w:p w:rsidR="00B10F88" w:rsidRPr="00B10F88" w:rsidRDefault="00B10F88" w:rsidP="00B10F88">
      <w:pPr>
        <w:tabs>
          <w:tab w:val="left" w:pos="864"/>
        </w:tabs>
        <w:spacing w:after="120" w:line="240" w:lineRule="auto"/>
        <w:jc w:val="both"/>
        <w:rPr>
          <w:rFonts w:ascii="Sylfaen" w:hAnsi="Sylfaen"/>
          <w:u w:val="single"/>
          <w:lang w:val="ka-GE"/>
        </w:rPr>
      </w:pPr>
      <w:r w:rsidRPr="0089424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4D2A7" wp14:editId="56621AC5">
                <wp:simplePos x="0" y="0"/>
                <wp:positionH relativeFrom="column">
                  <wp:posOffset>74295</wp:posOffset>
                </wp:positionH>
                <wp:positionV relativeFrom="paragraph">
                  <wp:posOffset>68580</wp:posOffset>
                </wp:positionV>
                <wp:extent cx="259308" cy="102358"/>
                <wp:effectExtent l="19050" t="19050" r="26670" b="31115"/>
                <wp:wrapNone/>
                <wp:docPr id="3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3" o:spid="_x0000_s1026" type="#_x0000_t94" style="position:absolute;margin-left:5.85pt;margin-top:5.4pt;width:20.4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" adj="17337" fillcolor="#4f81bd" strokecolor="#385d8a" strokeweight="2pt"/>
            </w:pict>
          </mc:Fallback>
        </mc:AlternateContent>
      </w:r>
      <w:r w:rsidRPr="00B10F88">
        <w:rPr>
          <w:rFonts w:ascii="Sylfaen" w:hAnsi="Sylfaen"/>
          <w:lang w:val="ka-GE"/>
        </w:rPr>
        <w:tab/>
      </w:r>
      <w:r w:rsidRPr="00B10F88">
        <w:rPr>
          <w:rFonts w:ascii="Sylfaen" w:hAnsi="Sylfaen"/>
          <w:u w:val="single"/>
          <w:lang w:val="ka-GE"/>
        </w:rPr>
        <w:t>კვალიფიკაციის ამაღლება და პროფესიული განათლების პოპულარიზაცია</w:t>
      </w:r>
    </w:p>
    <w:p w:rsidR="00894240" w:rsidRPr="00894240" w:rsidRDefault="00B10F88" w:rsidP="00B10F88">
      <w:pPr>
        <w:tabs>
          <w:tab w:val="left" w:pos="864"/>
        </w:tabs>
        <w:spacing w:after="120" w:line="240" w:lineRule="auto"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9EA0F" wp14:editId="6D8509E7">
                <wp:simplePos x="0" y="0"/>
                <wp:positionH relativeFrom="column">
                  <wp:posOffset>81915</wp:posOffset>
                </wp:positionH>
                <wp:positionV relativeFrom="paragraph">
                  <wp:posOffset>74930</wp:posOffset>
                </wp:positionV>
                <wp:extent cx="259308" cy="102358"/>
                <wp:effectExtent l="19050" t="19050" r="26670" b="31115"/>
                <wp:wrapNone/>
                <wp:docPr id="4" name="Notched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8" cy="102358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otched Right Arrow 4" o:spid="_x0000_s1026" type="#_x0000_t94" style="position:absolute;margin-left:6.45pt;margin-top:5.9pt;width:20.4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" adj="17337" fillcolor="#4f81bd" strokecolor="#385d8a" strokeweight="2pt"/>
            </w:pict>
          </mc:Fallback>
        </mc:AlternateContent>
      </w:r>
      <w:r w:rsidRPr="00B10F88">
        <w:rPr>
          <w:rFonts w:ascii="Sylfaen" w:hAnsi="Sylfaen"/>
          <w:lang w:val="ka-GE"/>
        </w:rPr>
        <w:tab/>
      </w:r>
      <w:r w:rsidR="00894240" w:rsidRPr="00894240">
        <w:rPr>
          <w:rFonts w:ascii="Sylfaen" w:hAnsi="Sylfaen"/>
          <w:u w:val="single"/>
          <w:lang w:val="ka-GE"/>
        </w:rPr>
        <w:t>არალეგალური მიგრაციული ნაკადის შემცირების ხელშეწყობა</w:t>
      </w:r>
      <w:r w:rsidR="00894240" w:rsidRPr="00894240">
        <w:rPr>
          <w:rFonts w:ascii="Sylfaen" w:hAnsi="Sylfaen"/>
          <w:lang w:val="ka-GE"/>
        </w:rPr>
        <w:t xml:space="preserve"> </w:t>
      </w:r>
      <w:r w:rsidR="00894240" w:rsidRPr="00894240">
        <w:rPr>
          <w:rFonts w:ascii="Sylfaen" w:hAnsi="Sylfaen"/>
          <w:i/>
          <w:sz w:val="20"/>
          <w:szCs w:val="20"/>
          <w:lang w:val="ka-GE"/>
        </w:rPr>
        <w:t>(მათ შორის, დაუსაბუთებელი თავშესაფრის მოთხოვნათა შემცირება)</w:t>
      </w:r>
    </w:p>
    <w:p w:rsidR="00894240" w:rsidRPr="00894240" w:rsidRDefault="00894240" w:rsidP="0089424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94240" w:rsidRDefault="00894240" w:rsidP="00894240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r w:rsidRPr="00894240">
        <w:rPr>
          <w:rFonts w:ascii="Sylfaen" w:hAnsi="Sylfaen"/>
          <w:b/>
          <w:u w:val="single"/>
          <w:lang w:val="ka-GE"/>
        </w:rPr>
        <w:t>მიზნის არგუმენტაცია: შესაძლო მთავარი გზავნილები სარგებელის შესახებ</w:t>
      </w:r>
    </w:p>
    <w:p w:rsidR="00894240" w:rsidRDefault="00894240" w:rsidP="00894240">
      <w:pPr>
        <w:spacing w:after="0" w:line="240" w:lineRule="auto"/>
        <w:jc w:val="both"/>
        <w:rPr>
          <w:rFonts w:ascii="Sylfaen" w:hAnsi="Sylfaen"/>
          <w:b/>
          <w:u w:val="single"/>
        </w:rPr>
      </w:pPr>
    </w:p>
    <w:p w:rsidR="00A55058" w:rsidRDefault="00D717B1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აქტიური </w:t>
      </w:r>
      <w:r w:rsidRPr="00D717B1">
        <w:rPr>
          <w:rFonts w:ascii="Sylfaen" w:hAnsi="Sylfaen"/>
          <w:b/>
          <w:lang w:val="ka-GE"/>
        </w:rPr>
        <w:t>შრომის და დასაქმების პოლიტიკის</w:t>
      </w:r>
      <w:r>
        <w:rPr>
          <w:rFonts w:ascii="Sylfaen" w:hAnsi="Sylfaen"/>
          <w:lang w:val="ka-GE"/>
        </w:rPr>
        <w:t xml:space="preserve"> გატარება უზრუნველყოფს: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დასაქმების ხელშეწყობის სერვისებისა და ღონისძიებების გაუმჯობესებას;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bookmarkStart w:id="0" w:name="_GoBack"/>
      <w:bookmarkEnd w:id="0"/>
      <w:r>
        <w:rPr>
          <w:rFonts w:eastAsia="Helvetica" w:cs="Sylfaen"/>
          <w:lang w:val="ka-GE"/>
        </w:rPr>
        <w:t>ბაზრის</w:t>
      </w:r>
      <w:r>
        <w:rPr>
          <w:rFonts w:eastAsia="Helvetica" w:cstheme="majorHAnsi"/>
          <w:lang w:val="ka-GE"/>
        </w:rPr>
        <w:t xml:space="preserve"> </w:t>
      </w:r>
      <w:r>
        <w:rPr>
          <w:rFonts w:eastAsia="Helvetica" w:cs="Sylfaen"/>
          <w:lang w:val="ka-GE"/>
        </w:rPr>
        <w:t>მოთხოვნებზე</w:t>
      </w:r>
      <w:r>
        <w:rPr>
          <w:rFonts w:eastAsia="Helvetica" w:cstheme="majorHAnsi"/>
          <w:lang w:val="ka-GE"/>
        </w:rPr>
        <w:t xml:space="preserve"> </w:t>
      </w:r>
      <w:r>
        <w:rPr>
          <w:rFonts w:eastAsia="Helvetica" w:cs="Sylfaen"/>
          <w:lang w:val="ka-GE"/>
        </w:rPr>
        <w:t>ორიენტირებული</w:t>
      </w:r>
      <w:r>
        <w:rPr>
          <w:rFonts w:eastAsia="Helvetica" w:cstheme="majorHAnsi"/>
          <w:lang w:val="ka-GE"/>
        </w:rPr>
        <w:t xml:space="preserve"> </w:t>
      </w:r>
      <w:r>
        <w:rPr>
          <w:rFonts w:eastAsia="Helvetica" w:cs="Sylfaen"/>
          <w:lang w:val="ka-GE"/>
        </w:rPr>
        <w:t>კვალიფიც</w:t>
      </w:r>
      <w:r>
        <w:rPr>
          <w:rFonts w:eastAsia="Helvetica" w:cstheme="majorHAnsi"/>
          <w:lang w:val="ka-GE"/>
        </w:rPr>
        <w:t xml:space="preserve">იური ადამიანური რესურსების </w:t>
      </w:r>
      <w:r>
        <w:rPr>
          <w:rFonts w:eastAsia="Helvetica" w:cs="Sylfaen"/>
          <w:lang w:val="ka-GE"/>
        </w:rPr>
        <w:t>განვითარების სისტემის დახვეწას;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სამუშაოს მაძიებელთა მომზადება-გადამზადების პროგრამის გაძლიერებას;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შრომის ბაზარზე გენდერული თანასწორობისა და ქალების მონაწილეობის ხელშეწყობას;</w:t>
      </w:r>
    </w:p>
    <w:p w:rsidR="00D717B1" w:rsidRP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rFonts w:cs="Sylfaen"/>
          <w:lang w:val="ka-GE"/>
        </w:rPr>
        <w:t>შრომის ბაზარზე ახალგაზრდების ინტეგრაციის მხარდაჭერას;</w:t>
      </w:r>
    </w:p>
    <w:p w:rsidR="00D717B1" w:rsidRDefault="00D717B1" w:rsidP="00D717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ka-GE"/>
        </w:rPr>
      </w:pPr>
      <w:r>
        <w:rPr>
          <w:lang w:val="ka-GE"/>
        </w:rPr>
        <w:t>სამუშაო ადგილების შექმნას</w:t>
      </w:r>
      <w:r w:rsidR="00987EAB">
        <w:t>.</w:t>
      </w:r>
    </w:p>
    <w:p w:rsidR="00D717B1" w:rsidRPr="00D717B1" w:rsidRDefault="00D717B1" w:rsidP="00D717B1">
      <w:pPr>
        <w:pStyle w:val="ListParagraph"/>
        <w:spacing w:after="0" w:line="240" w:lineRule="auto"/>
        <w:ind w:left="900"/>
        <w:jc w:val="both"/>
        <w:rPr>
          <w:lang w:val="ka-GE"/>
        </w:rPr>
      </w:pP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ეფექტურად განხორციელებული </w:t>
      </w:r>
      <w:r w:rsidRPr="00894240">
        <w:rPr>
          <w:rFonts w:ascii="Sylfaen" w:hAnsi="Sylfaen"/>
          <w:b/>
          <w:lang w:val="ka-GE"/>
        </w:rPr>
        <w:t xml:space="preserve">ცირკულარული </w:t>
      </w:r>
      <w:r w:rsidR="00D717B1">
        <w:rPr>
          <w:rFonts w:ascii="Sylfaen" w:hAnsi="Sylfaen"/>
          <w:b/>
          <w:lang w:val="ka-GE"/>
        </w:rPr>
        <w:t xml:space="preserve">შრომითი </w:t>
      </w:r>
      <w:r w:rsidRPr="00894240">
        <w:rPr>
          <w:rFonts w:ascii="Sylfaen" w:hAnsi="Sylfaen"/>
          <w:b/>
          <w:lang w:val="ka-GE"/>
        </w:rPr>
        <w:t>მიგრაცია ხელს შეუწყობს</w:t>
      </w:r>
      <w:r w:rsidRPr="00894240">
        <w:rPr>
          <w:rFonts w:ascii="Sylfaen" w:hAnsi="Sylfaen"/>
          <w:lang w:val="ka-GE"/>
        </w:rPr>
        <w:t>: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მიგრაციული ნაკადების რეგულირებას და არალეგალური მიგრაციის შემცირებას;</w:t>
      </w:r>
    </w:p>
    <w:p w:rsidR="00894240" w:rsidRPr="00894240" w:rsidRDefault="00D717B1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საზღვარგარეთ </w:t>
      </w:r>
      <w:r w:rsidR="00894240" w:rsidRPr="00894240">
        <w:rPr>
          <w:rFonts w:ascii="Sylfaen" w:hAnsi="Sylfaen"/>
          <w:lang w:val="ka-GE"/>
        </w:rPr>
        <w:t>დასაქმების ლეგალური შესაძლებლობების შექმნას;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საზღვარგარეთ დროებით, ლეგალურად მუშაობის მსურველთა პროფესიული კვალიფიკაციის ამაღლებას;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შრომით მიგრანტთა</w:t>
      </w:r>
      <w:r w:rsidR="00D717B1">
        <w:rPr>
          <w:rFonts w:ascii="Sylfaen" w:hAnsi="Sylfaen"/>
          <w:lang w:val="ka-GE"/>
        </w:rPr>
        <w:t xml:space="preserve"> მიერ,</w:t>
      </w:r>
      <w:r w:rsidRPr="00894240">
        <w:rPr>
          <w:rFonts w:ascii="Sylfaen" w:hAnsi="Sylfaen"/>
          <w:lang w:val="ka-GE"/>
        </w:rPr>
        <w:t xml:space="preserve"> საზღვარგარეთ მუშაობისას გამოცდილების შეძენას და </w:t>
      </w:r>
      <w:r w:rsidR="00D717B1">
        <w:rPr>
          <w:rFonts w:ascii="Sylfaen" w:hAnsi="Sylfaen"/>
          <w:lang w:val="ka-GE"/>
        </w:rPr>
        <w:t xml:space="preserve">მათი </w:t>
      </w:r>
      <w:r w:rsidRPr="00894240">
        <w:rPr>
          <w:rFonts w:ascii="Sylfaen" w:hAnsi="Sylfaen"/>
          <w:lang w:val="ka-GE"/>
        </w:rPr>
        <w:t>კომპეტენციის</w:t>
      </w:r>
      <w:r w:rsidR="00D717B1">
        <w:rPr>
          <w:rFonts w:ascii="Sylfaen" w:hAnsi="Sylfaen"/>
          <w:lang w:val="ka-GE"/>
        </w:rPr>
        <w:t xml:space="preserve"> შემდგომ</w:t>
      </w:r>
      <w:r w:rsidRPr="00894240">
        <w:rPr>
          <w:rFonts w:ascii="Sylfaen" w:hAnsi="Sylfaen"/>
          <w:lang w:val="ka-GE"/>
        </w:rPr>
        <w:t xml:space="preserve"> ზრდას;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საზღვარგარეთ ლეგალური საქმიანობისას, შრომითი და, ზოგადად, ადამიანის უფლებების დაცვას და მიმღები ქვეყნის მოქალაქეთა უფლებებთან გათანაბრებას;</w:t>
      </w:r>
    </w:p>
    <w:p w:rsidR="00894240" w:rsidRPr="00894240" w:rsidRDefault="00894240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lastRenderedPageBreak/>
        <w:t>შრომითი კონტრაქტის ვადის ამოწურვის შემდეგ, საქართველოში დაბრუნებული მოქალაქის კონკურენტუნარიანობის ზრდას ადგილობრივ შრომის ბაზარზე, ინოვაციების და „ნოუ-ჰაუ“-ს დანერგვას;</w:t>
      </w:r>
    </w:p>
    <w:p w:rsidR="00894240" w:rsidRPr="00894240" w:rsidRDefault="008D04CD" w:rsidP="008942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მოქალაქეთა </w:t>
      </w:r>
      <w:r w:rsidR="00894240" w:rsidRPr="00894240">
        <w:rPr>
          <w:rFonts w:ascii="Sylfaen" w:hAnsi="Sylfaen"/>
          <w:lang w:val="ka-GE"/>
        </w:rPr>
        <w:t>ეკონომიკური კეთილდღეობის ზრდას.</w:t>
      </w:r>
    </w:p>
    <w:p w:rsidR="00894240" w:rsidRDefault="00894240" w:rsidP="00894240">
      <w:pPr>
        <w:spacing w:after="0" w:line="240" w:lineRule="auto"/>
        <w:ind w:left="180"/>
        <w:contextualSpacing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ცირკულარული დროებითი შრომითი მიგრაციის, როგორც </w:t>
      </w:r>
      <w:r w:rsidRPr="00894240">
        <w:rPr>
          <w:rFonts w:ascii="Sylfaen" w:hAnsi="Sylfaen"/>
          <w:u w:val="single"/>
          <w:lang w:val="ka-GE"/>
        </w:rPr>
        <w:t>ლეგალური მიგრაციის ერთ-ერთი ძირითადი ფორმის</w:t>
      </w:r>
      <w:r w:rsidRPr="00894240">
        <w:rPr>
          <w:rFonts w:ascii="Sylfaen" w:hAnsi="Sylfaen"/>
          <w:lang w:val="ka-GE"/>
        </w:rPr>
        <w:t xml:space="preserve">, ეფექტური განვითარება ემსახურება საქართველოს საგარეო-პოლიტიკური პრიორიტეტის - </w:t>
      </w:r>
      <w:r w:rsidRPr="00894240">
        <w:rPr>
          <w:rFonts w:ascii="Sylfaen" w:hAnsi="Sylfaen"/>
          <w:b/>
          <w:lang w:val="ka-GE"/>
        </w:rPr>
        <w:t>ევროკავშირთან ინტეგრაციის გაღრმავებას</w:t>
      </w:r>
      <w:r w:rsidRPr="00894240">
        <w:rPr>
          <w:rFonts w:ascii="Sylfaen" w:hAnsi="Sylfaen"/>
          <w:lang w:val="ka-GE"/>
        </w:rPr>
        <w:t xml:space="preserve"> და წარმოადგენს ევროკავშირთან </w:t>
      </w:r>
      <w:r w:rsidRPr="00894240">
        <w:rPr>
          <w:rFonts w:ascii="Sylfaen" w:hAnsi="Sylfaen"/>
          <w:b/>
          <w:lang w:val="ka-GE"/>
        </w:rPr>
        <w:t>ასოცირების პროცესის ნაწილს</w:t>
      </w:r>
      <w:r w:rsidRPr="00894240">
        <w:rPr>
          <w:rFonts w:ascii="Sylfaen" w:hAnsi="Sylfaen"/>
          <w:lang w:val="ka-GE"/>
        </w:rPr>
        <w:t>;</w:t>
      </w: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>ცირკულარული შრომითი მიგრაციის განვითარება წარმოადგენს, ასევე, მიგრაციის სფეროში</w:t>
      </w:r>
      <w:r w:rsidRPr="00894240">
        <w:rPr>
          <w:rFonts w:ascii="Sylfaen" w:hAnsi="Sylfaen"/>
          <w:b/>
          <w:lang w:val="ka-GE"/>
        </w:rPr>
        <w:t xml:space="preserve"> ევროპული დღის წესრიგის</w:t>
      </w:r>
      <w:r w:rsidRPr="00894240">
        <w:rPr>
          <w:rFonts w:ascii="Sylfaen" w:hAnsi="Sylfaen"/>
          <w:lang w:val="ka-GE"/>
        </w:rPr>
        <w:t xml:space="preserve"> ერთ-ერთ მთავარ კომპონენტს;</w:t>
      </w:r>
    </w:p>
    <w:p w:rsidR="00894240" w:rsidRPr="00894240" w:rsidRDefault="00894240" w:rsidP="00894240">
      <w:pPr>
        <w:spacing w:after="0" w:line="240" w:lineRule="auto"/>
        <w:ind w:left="540"/>
        <w:contextualSpacing/>
        <w:jc w:val="both"/>
        <w:rPr>
          <w:rFonts w:ascii="Sylfaen" w:hAnsi="Sylfaen"/>
          <w:lang w:val="ka-GE"/>
        </w:rPr>
      </w:pP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ევროკავშირის/შენგენის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მიღება, წარმოადგენს </w:t>
      </w:r>
      <w:r w:rsidRPr="00894240">
        <w:rPr>
          <w:rFonts w:ascii="Sylfaen" w:hAnsi="Sylfaen"/>
          <w:b/>
          <w:lang w:val="ka-GE"/>
        </w:rPr>
        <w:t>კონკრეტულ</w:t>
      </w:r>
      <w:r w:rsidRPr="00894240">
        <w:rPr>
          <w:rFonts w:ascii="Sylfaen" w:hAnsi="Sylfaen"/>
          <w:b/>
        </w:rPr>
        <w:t>ი</w:t>
      </w:r>
      <w:r w:rsidRPr="00894240">
        <w:rPr>
          <w:rFonts w:ascii="Sylfaen" w:hAnsi="Sylfaen"/>
          <w:b/>
          <w:lang w:val="ka-GE"/>
        </w:rPr>
        <w:t xml:space="preserve"> წევრი ქვეყნის ექსკლუზიურ კომპეტენციას</w:t>
      </w:r>
      <w:r w:rsidRPr="00894240">
        <w:rPr>
          <w:rFonts w:ascii="Sylfaen" w:hAnsi="Sylfaen"/>
          <w:lang w:val="ka-GE"/>
        </w:rPr>
        <w:t xml:space="preserve">; </w:t>
      </w: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 w:cs="Sylfaen"/>
          <w:lang w:val="ka-GE"/>
        </w:rPr>
        <w:t xml:space="preserve">საქართველოს მთავრობის მიზანია ევროპის შესაბამის ქვეყნებთან აწარმოოს ინდივიდუალური მოლაპარაკებები </w:t>
      </w:r>
      <w:r w:rsidRPr="00894240">
        <w:rPr>
          <w:rFonts w:ascii="Sylfaen" w:hAnsi="Sylfaen"/>
          <w:lang w:val="ka-GE"/>
        </w:rPr>
        <w:t xml:space="preserve">საქართველოს მოქალაქეებისთვის დროებითი და ცირკულარული, </w:t>
      </w:r>
      <w:r w:rsidRPr="00894240">
        <w:rPr>
          <w:rFonts w:ascii="Sylfaen" w:hAnsi="Sylfaen"/>
          <w:b/>
          <w:lang w:val="ka-GE"/>
        </w:rPr>
        <w:t>ლეგალური დასაქმების შესაძლებლობების გახსნის და კონკრეტული სქემების შემუშავების/შეთავაზების</w:t>
      </w:r>
      <w:r w:rsidRPr="00894240">
        <w:rPr>
          <w:rFonts w:ascii="Sylfaen" w:hAnsi="Sylfaen"/>
          <w:lang w:val="ka-GE"/>
        </w:rPr>
        <w:t xml:space="preserve"> მიზნით </w:t>
      </w:r>
      <w:r w:rsidRPr="00894240">
        <w:rPr>
          <w:rFonts w:ascii="Sylfaen" w:hAnsi="Sylfaen"/>
          <w:i/>
          <w:sz w:val="20"/>
          <w:szCs w:val="20"/>
        </w:rPr>
        <w:t>(</w:t>
      </w:r>
      <w:r w:rsidRPr="00894240">
        <w:rPr>
          <w:rFonts w:ascii="Sylfaen" w:hAnsi="Sylfaen"/>
          <w:i/>
          <w:sz w:val="20"/>
          <w:szCs w:val="20"/>
          <w:lang w:val="ka-GE"/>
        </w:rPr>
        <w:t>ორმხრივი ხელშეკრულების გაფორმების თუ სხვა ალტერნატიული, მათ შორის შესაძლო კონკრეტული პროექტის განხორციელების გზით</w:t>
      </w:r>
      <w:r w:rsidRPr="00894240">
        <w:rPr>
          <w:rFonts w:ascii="Sylfaen" w:hAnsi="Sylfaen"/>
          <w:i/>
          <w:sz w:val="20"/>
          <w:szCs w:val="20"/>
        </w:rPr>
        <w:t>)</w:t>
      </w:r>
      <w:r w:rsidRPr="00894240">
        <w:rPr>
          <w:rFonts w:ascii="Sylfaen" w:hAnsi="Sylfaen"/>
          <w:lang w:val="ka-GE"/>
        </w:rPr>
        <w:t>;</w:t>
      </w:r>
    </w:p>
    <w:p w:rsidR="00894240" w:rsidRPr="00894240" w:rsidRDefault="00894240" w:rsidP="00894240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Sylfaen" w:hAnsi="Sylfaen"/>
          <w:lang w:val="ka-GE"/>
        </w:rPr>
      </w:pPr>
      <w:r w:rsidRPr="00894240">
        <w:rPr>
          <w:rFonts w:ascii="Sylfaen" w:hAnsi="Sylfaen"/>
          <w:lang w:val="ka-GE"/>
        </w:rPr>
        <w:t xml:space="preserve">ევროპის ქვეყნების პარალელურად, საქართველოს მთავრობის მიზანია, </w:t>
      </w:r>
      <w:r w:rsidRPr="00894240">
        <w:rPr>
          <w:rFonts w:ascii="Sylfaen" w:hAnsi="Sylfaen"/>
          <w:b/>
          <w:lang w:val="ka-GE"/>
        </w:rPr>
        <w:t>სხვა განვითარებულ ქვეყნებთან ანალოგიური ფორმატის შექმნა</w:t>
      </w:r>
      <w:r w:rsidRPr="00894240">
        <w:rPr>
          <w:rFonts w:ascii="Sylfaen" w:hAnsi="Sylfaen"/>
          <w:lang w:val="ka-GE"/>
        </w:rPr>
        <w:t xml:space="preserve"> და ლეგალური დასაქმების შესაძლებლობების გახსნა.</w:t>
      </w:r>
    </w:p>
    <w:p w:rsidR="000F5ADA" w:rsidRDefault="000F5ADA"/>
    <w:p w:rsidR="00F55DC6" w:rsidRDefault="00F55DC6"/>
    <w:sectPr w:rsidR="00F5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C4" w:rsidRDefault="00B449C4" w:rsidP="00894240">
      <w:pPr>
        <w:spacing w:after="0" w:line="240" w:lineRule="auto"/>
      </w:pPr>
      <w:r>
        <w:separator/>
      </w:r>
    </w:p>
  </w:endnote>
  <w:endnote w:type="continuationSeparator" w:id="0">
    <w:p w:rsidR="00B449C4" w:rsidRDefault="00B449C4" w:rsidP="0089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C4" w:rsidRDefault="00B449C4" w:rsidP="00894240">
      <w:pPr>
        <w:spacing w:after="0" w:line="240" w:lineRule="auto"/>
      </w:pPr>
      <w:r>
        <w:separator/>
      </w:r>
    </w:p>
  </w:footnote>
  <w:footnote w:type="continuationSeparator" w:id="0">
    <w:p w:rsidR="00B449C4" w:rsidRDefault="00B449C4" w:rsidP="0089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206"/>
    <w:multiLevelType w:val="hybridMultilevel"/>
    <w:tmpl w:val="6888AE12"/>
    <w:lvl w:ilvl="0" w:tplc="48DEBA80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E12778A"/>
    <w:multiLevelType w:val="hybridMultilevel"/>
    <w:tmpl w:val="6068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92CDE"/>
    <w:multiLevelType w:val="hybridMultilevel"/>
    <w:tmpl w:val="016E2F9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DCA2A8F"/>
    <w:multiLevelType w:val="hybridMultilevel"/>
    <w:tmpl w:val="FAA8AAC0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DF52D87"/>
    <w:multiLevelType w:val="hybridMultilevel"/>
    <w:tmpl w:val="818C4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0"/>
    <w:rsid w:val="000F5ADA"/>
    <w:rsid w:val="0043612C"/>
    <w:rsid w:val="00484E08"/>
    <w:rsid w:val="00894240"/>
    <w:rsid w:val="008D04CD"/>
    <w:rsid w:val="00927018"/>
    <w:rsid w:val="00987EAB"/>
    <w:rsid w:val="00A55058"/>
    <w:rsid w:val="00B10F88"/>
    <w:rsid w:val="00B449C4"/>
    <w:rsid w:val="00D35D92"/>
    <w:rsid w:val="00D717B1"/>
    <w:rsid w:val="00DF07E5"/>
    <w:rsid w:val="00F55DC6"/>
    <w:rsid w:val="00F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240"/>
    <w:pPr>
      <w:ind w:left="720"/>
      <w:contextualSpacing/>
    </w:pPr>
    <w:rPr>
      <w:rFonts w:ascii="Sylfaen" w:hAnsi="Sylfa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2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240"/>
    <w:pPr>
      <w:ind w:left="720"/>
      <w:contextualSpacing/>
    </w:pPr>
    <w:rPr>
      <w:rFonts w:ascii="Sylfaen" w:hAnsi="Sylfa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808D-C7EF-4B9D-9B45-F1B0CF07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Akhvlediani</dc:creator>
  <cp:lastModifiedBy>Tamar Akhvlediani</cp:lastModifiedBy>
  <cp:revision>4</cp:revision>
  <cp:lastPrinted>2019-07-23T13:44:00Z</cp:lastPrinted>
  <dcterms:created xsi:type="dcterms:W3CDTF">2019-07-22T14:17:00Z</dcterms:created>
  <dcterms:modified xsi:type="dcterms:W3CDTF">2019-07-25T08:03:00Z</dcterms:modified>
</cp:coreProperties>
</file>